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2079D" w14:textId="77777777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48F62332" w14:textId="77777777" w:rsidTr="00D63446">
        <w:trPr>
          <w:cantSplit/>
          <w:trHeight w:val="69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DCAC1F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80EA58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AAAE6F1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6A958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1AC91378" w14:textId="77777777" w:rsidTr="00D63446">
        <w:trPr>
          <w:cantSplit/>
          <w:trHeight w:val="419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B10AE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3FB5227" w14:textId="1F82CFE0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0240B" w:rsidRPr="00D63446">
              <w:rPr>
                <w:b/>
                <w:bCs/>
                <w:sz w:val="24"/>
                <w:szCs w:val="24"/>
              </w:rPr>
              <w:t>PRZEDMIOT</w:t>
            </w:r>
            <w:r w:rsidR="00D63446">
              <w:rPr>
                <w:b/>
                <w:bCs/>
                <w:sz w:val="24"/>
                <w:szCs w:val="24"/>
              </w:rPr>
              <w:t>Y</w:t>
            </w:r>
            <w:r w:rsidR="0000240B" w:rsidRPr="00D63446">
              <w:rPr>
                <w:b/>
                <w:bCs/>
                <w:sz w:val="24"/>
                <w:szCs w:val="24"/>
              </w:rPr>
              <w:t xml:space="preserve"> FAKULTATYWN</w:t>
            </w:r>
            <w:r w:rsidR="00D63446">
              <w:rPr>
                <w:b/>
                <w:bCs/>
                <w:sz w:val="24"/>
                <w:szCs w:val="24"/>
              </w:rPr>
              <w:t>E -</w:t>
            </w:r>
            <w:r w:rsidR="0000240B">
              <w:rPr>
                <w:sz w:val="24"/>
                <w:szCs w:val="24"/>
              </w:rPr>
              <w:t xml:space="preserve"> </w:t>
            </w:r>
            <w:r w:rsidR="00246F13">
              <w:rPr>
                <w:b/>
                <w:bCs/>
                <w:sz w:val="24"/>
                <w:szCs w:val="24"/>
              </w:rPr>
              <w:t xml:space="preserve">Niepełnosprawność w mediach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8B51AD" w14:textId="77777777" w:rsidR="00D62D5D" w:rsidRPr="00EF5DDF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CA0485">
              <w:rPr>
                <w:sz w:val="24"/>
                <w:szCs w:val="24"/>
              </w:rPr>
              <w:t>Kod przedmiotu:</w:t>
            </w:r>
            <w:r w:rsidR="00FF6F3B" w:rsidRPr="00CA0485">
              <w:rPr>
                <w:sz w:val="24"/>
                <w:szCs w:val="24"/>
              </w:rPr>
              <w:t xml:space="preserve"> </w:t>
            </w:r>
            <w:r w:rsidR="00425D9F" w:rsidRPr="00CA0485">
              <w:rPr>
                <w:sz w:val="24"/>
                <w:szCs w:val="24"/>
              </w:rPr>
              <w:t>C/</w:t>
            </w:r>
            <w:r w:rsidR="00EF5DDF" w:rsidRPr="00CA0485">
              <w:rPr>
                <w:sz w:val="24"/>
                <w:szCs w:val="24"/>
              </w:rPr>
              <w:t>33</w:t>
            </w:r>
          </w:p>
        </w:tc>
      </w:tr>
      <w:tr w:rsidR="00D62D5D" w:rsidRPr="00742916" w14:paraId="1E3990B8" w14:textId="77777777" w:rsidTr="00C275A2">
        <w:trPr>
          <w:cantSplit/>
        </w:trPr>
        <w:tc>
          <w:tcPr>
            <w:tcW w:w="497" w:type="dxa"/>
            <w:vMerge/>
          </w:tcPr>
          <w:p w14:paraId="2EFCB03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F013514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C5E06D9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71045E9" w14:textId="77777777" w:rsidTr="00C275A2">
        <w:trPr>
          <w:cantSplit/>
        </w:trPr>
        <w:tc>
          <w:tcPr>
            <w:tcW w:w="497" w:type="dxa"/>
            <w:vMerge/>
          </w:tcPr>
          <w:p w14:paraId="2171AD2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0D5205" w14:textId="77777777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0240B" w:rsidRPr="00742916" w14:paraId="7D7A0D61" w14:textId="77777777" w:rsidTr="00C275A2">
        <w:trPr>
          <w:cantSplit/>
        </w:trPr>
        <w:tc>
          <w:tcPr>
            <w:tcW w:w="497" w:type="dxa"/>
            <w:vMerge/>
          </w:tcPr>
          <w:p w14:paraId="6656C90B" w14:textId="77777777" w:rsidR="0000240B" w:rsidRPr="00742916" w:rsidRDefault="0000240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A6B9D30" w14:textId="77777777" w:rsidR="0000240B" w:rsidRPr="00742916" w:rsidRDefault="0000240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6AE02131" w14:textId="77777777" w:rsidTr="00C275A2">
        <w:trPr>
          <w:cantSplit/>
        </w:trPr>
        <w:tc>
          <w:tcPr>
            <w:tcW w:w="497" w:type="dxa"/>
            <w:vMerge/>
          </w:tcPr>
          <w:p w14:paraId="4E60455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E51D5D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485061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E46DB7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F5F73B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BE853B6" w14:textId="77777777" w:rsidR="007F6E52" w:rsidRPr="00742916" w:rsidRDefault="0000240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43ACC151" w14:textId="77777777" w:rsidTr="00C275A2">
        <w:trPr>
          <w:cantSplit/>
        </w:trPr>
        <w:tc>
          <w:tcPr>
            <w:tcW w:w="497" w:type="dxa"/>
            <w:vMerge/>
          </w:tcPr>
          <w:p w14:paraId="336637D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79AB7D" w14:textId="6DC721E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Rok / semestr</w:t>
            </w:r>
            <w:r w:rsidRPr="00CA0485">
              <w:rPr>
                <w:b/>
                <w:sz w:val="24"/>
                <w:szCs w:val="24"/>
              </w:rPr>
              <w:t xml:space="preserve">: </w:t>
            </w:r>
            <w:r w:rsidR="00D63446">
              <w:rPr>
                <w:b/>
                <w:sz w:val="24"/>
                <w:szCs w:val="24"/>
              </w:rPr>
              <w:t>II/4 – IV/7</w:t>
            </w:r>
          </w:p>
          <w:p w14:paraId="1DB4DFE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EFFA1A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FEA391F" w14:textId="77777777" w:rsidR="00D62D5D" w:rsidRPr="0000240B" w:rsidRDefault="00EF5DDF" w:rsidP="00C275A2">
            <w:pPr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FAKULT</w:t>
            </w:r>
            <w:r w:rsidR="00CA0485" w:rsidRPr="00CA0485">
              <w:rPr>
                <w:b/>
                <w:sz w:val="24"/>
                <w:szCs w:val="24"/>
              </w:rPr>
              <w:t>ATYWNY</w:t>
            </w:r>
          </w:p>
        </w:tc>
        <w:tc>
          <w:tcPr>
            <w:tcW w:w="3171" w:type="dxa"/>
            <w:gridSpan w:val="3"/>
          </w:tcPr>
          <w:p w14:paraId="079E3AD9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C444F8D" w14:textId="77777777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</w:t>
            </w:r>
            <w:r w:rsidR="0000240B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14:paraId="572118AB" w14:textId="77777777" w:rsidTr="00C275A2">
        <w:trPr>
          <w:cantSplit/>
        </w:trPr>
        <w:tc>
          <w:tcPr>
            <w:tcW w:w="497" w:type="dxa"/>
            <w:vMerge/>
          </w:tcPr>
          <w:p w14:paraId="55812C3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78B55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755A60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CF0F9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19604C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341EF8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38DFD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9546E8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0E7CC82" w14:textId="77777777" w:rsidTr="00C275A2">
        <w:trPr>
          <w:cantSplit/>
        </w:trPr>
        <w:tc>
          <w:tcPr>
            <w:tcW w:w="497" w:type="dxa"/>
            <w:vMerge/>
          </w:tcPr>
          <w:p w14:paraId="2BBC39F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F090E3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972A75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E89EB1A" w14:textId="77777777" w:rsidR="00D62D5D" w:rsidRPr="005B0A99" w:rsidRDefault="00CA04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C0D170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D38D4B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84619C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458775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79D40A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C36839" w14:paraId="470655F2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6C67E64" w14:textId="77777777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EBAADB" w14:textId="77777777" w:rsidR="00D62D5D" w:rsidRPr="00B445DB" w:rsidRDefault="00246F13" w:rsidP="00D62D5D">
            <w:pPr>
              <w:rPr>
                <w:sz w:val="24"/>
                <w:szCs w:val="24"/>
                <w:lang w:val="en-US"/>
              </w:rPr>
            </w:pPr>
            <w:r w:rsidRPr="00B445DB">
              <w:rPr>
                <w:sz w:val="24"/>
                <w:szCs w:val="24"/>
                <w:lang w:val="en-US"/>
              </w:rPr>
              <w:t xml:space="preserve">Prof. dr hab. Amadeusz Krause  </w:t>
            </w:r>
          </w:p>
        </w:tc>
      </w:tr>
      <w:tr w:rsidR="00D62D5D" w:rsidRPr="00C36839" w14:paraId="07B0567B" w14:textId="77777777" w:rsidTr="00912E41">
        <w:tc>
          <w:tcPr>
            <w:tcW w:w="2988" w:type="dxa"/>
            <w:vAlign w:val="center"/>
          </w:tcPr>
          <w:p w14:paraId="591BFC34" w14:textId="77777777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21A7482F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988FF21" w14:textId="1C0969C6" w:rsidR="00A040B5" w:rsidRPr="00B445DB" w:rsidRDefault="00246F13" w:rsidP="00C275A2">
            <w:pPr>
              <w:rPr>
                <w:sz w:val="24"/>
                <w:szCs w:val="24"/>
                <w:lang w:val="en-US"/>
              </w:rPr>
            </w:pPr>
            <w:r w:rsidRPr="00B445DB">
              <w:rPr>
                <w:sz w:val="24"/>
                <w:szCs w:val="24"/>
                <w:lang w:val="en-US"/>
              </w:rPr>
              <w:t xml:space="preserve">Prof. </w:t>
            </w:r>
            <w:r w:rsidR="001B3254" w:rsidRPr="00B445DB">
              <w:rPr>
                <w:sz w:val="24"/>
                <w:szCs w:val="24"/>
                <w:lang w:val="en-US"/>
              </w:rPr>
              <w:t xml:space="preserve">dr hab. </w:t>
            </w:r>
            <w:r w:rsidRPr="00B445DB">
              <w:rPr>
                <w:sz w:val="24"/>
                <w:szCs w:val="24"/>
                <w:lang w:val="en-US"/>
              </w:rPr>
              <w:t xml:space="preserve">Amadeusz Krause </w:t>
            </w:r>
          </w:p>
        </w:tc>
      </w:tr>
      <w:tr w:rsidR="00D62D5D" w:rsidRPr="00A9288A" w14:paraId="1E44AAEE" w14:textId="77777777" w:rsidTr="00912E41">
        <w:tc>
          <w:tcPr>
            <w:tcW w:w="2988" w:type="dxa"/>
            <w:vAlign w:val="center"/>
          </w:tcPr>
          <w:p w14:paraId="12F256B9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C0F33D7" w14:textId="750412A0" w:rsidR="00D62D5D" w:rsidRPr="00A9288A" w:rsidRDefault="00EF5DDF" w:rsidP="00C36839">
            <w:pPr>
              <w:jc w:val="both"/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Celem kursu jest zapoznanie studentów z </w:t>
            </w:r>
            <w:r w:rsidR="00246F13">
              <w:rPr>
                <w:sz w:val="24"/>
                <w:szCs w:val="24"/>
              </w:rPr>
              <w:t>psychologicznymi i pedagogicznymi aspektami budowania wizerunku osób z niepełnosprawnością we współczesnych mediach. Kluczowe koncepcje   teoretyczne przedmiotu wywodzą</w:t>
            </w:r>
            <w:r w:rsidR="00C36839">
              <w:rPr>
                <w:sz w:val="24"/>
                <w:szCs w:val="24"/>
              </w:rPr>
              <w:t>ce</w:t>
            </w:r>
            <w:r w:rsidR="005C71E7">
              <w:rPr>
                <w:sz w:val="24"/>
                <w:szCs w:val="24"/>
              </w:rPr>
              <w:t xml:space="preserve"> się z psychologii społecznej. Studenci zostaną zapoznani z </w:t>
            </w:r>
            <w:r w:rsidR="0044205E">
              <w:rPr>
                <w:sz w:val="24"/>
                <w:szCs w:val="24"/>
              </w:rPr>
              <w:t>teor</w:t>
            </w:r>
            <w:r w:rsidR="005C71E7">
              <w:rPr>
                <w:sz w:val="24"/>
                <w:szCs w:val="24"/>
              </w:rPr>
              <w:t>ią stygmatyzacji i stereotypów Ervinga  Goffmana</w:t>
            </w:r>
            <w:r w:rsidR="0044205E">
              <w:rPr>
                <w:sz w:val="24"/>
                <w:szCs w:val="24"/>
              </w:rPr>
              <w:t>,</w:t>
            </w:r>
            <w:r w:rsidR="005C71E7">
              <w:rPr>
                <w:sz w:val="24"/>
                <w:szCs w:val="24"/>
              </w:rPr>
              <w:t xml:space="preserve"> z koncpecją </w:t>
            </w:r>
            <w:r w:rsidR="0044205E">
              <w:rPr>
                <w:sz w:val="24"/>
                <w:szCs w:val="24"/>
              </w:rPr>
              <w:t>postkolonialną Homiego Bhabhy</w:t>
            </w:r>
            <w:r w:rsidR="005C71E7">
              <w:rPr>
                <w:sz w:val="24"/>
                <w:szCs w:val="24"/>
              </w:rPr>
              <w:t xml:space="preserve"> </w:t>
            </w:r>
            <w:r w:rsidR="0044205E">
              <w:rPr>
                <w:sz w:val="24"/>
                <w:szCs w:val="24"/>
              </w:rPr>
              <w:t xml:space="preserve">oraz z poglądami </w:t>
            </w:r>
            <w:r w:rsidR="007D3E41">
              <w:rPr>
                <w:sz w:val="24"/>
                <w:szCs w:val="24"/>
              </w:rPr>
              <w:t>Mich</w:t>
            </w:r>
            <w:r w:rsidR="0044205E">
              <w:rPr>
                <w:sz w:val="24"/>
                <w:szCs w:val="24"/>
              </w:rPr>
              <w:t xml:space="preserve">ela Foucaulta w kontekście niepełnosprawności. </w:t>
            </w:r>
            <w:r w:rsidR="00C36839">
              <w:rPr>
                <w:sz w:val="24"/>
                <w:szCs w:val="24"/>
              </w:rPr>
              <w:t xml:space="preserve">Analiza </w:t>
            </w:r>
            <w:r w:rsidR="0044205E">
              <w:rPr>
                <w:sz w:val="24"/>
                <w:szCs w:val="24"/>
              </w:rPr>
              <w:t>przekaz</w:t>
            </w:r>
            <w:r w:rsidR="00C36839">
              <w:rPr>
                <w:sz w:val="24"/>
                <w:szCs w:val="24"/>
              </w:rPr>
              <w:t>ów</w:t>
            </w:r>
            <w:r w:rsidR="0044205E">
              <w:rPr>
                <w:sz w:val="24"/>
                <w:szCs w:val="24"/>
              </w:rPr>
              <w:t xml:space="preserve"> medialn</w:t>
            </w:r>
            <w:r w:rsidR="00C36839">
              <w:rPr>
                <w:sz w:val="24"/>
                <w:szCs w:val="24"/>
              </w:rPr>
              <w:t>ych</w:t>
            </w:r>
            <w:r w:rsidR="0044205E">
              <w:rPr>
                <w:sz w:val="24"/>
                <w:szCs w:val="24"/>
              </w:rPr>
              <w:t xml:space="preserve"> na temat niepełnosprawności. </w:t>
            </w:r>
            <w:r w:rsidR="00E07038">
              <w:rPr>
                <w:sz w:val="24"/>
                <w:szCs w:val="24"/>
              </w:rPr>
              <w:t xml:space="preserve">Studenci zapoznają się zarówno z materiałami fabularnymi jak dokumentalnymi kształtującymi społeczną tożsamość osoby z niepełnosprawnością.  </w:t>
            </w:r>
            <w:r w:rsidR="0044205E">
              <w:rPr>
                <w:sz w:val="24"/>
                <w:szCs w:val="24"/>
              </w:rPr>
              <w:t xml:space="preserve"> </w:t>
            </w:r>
          </w:p>
        </w:tc>
      </w:tr>
      <w:tr w:rsidR="00D62D5D" w:rsidRPr="00A9288A" w14:paraId="7248E2E1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B5E2E9F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72F7282" w14:textId="77777777" w:rsidR="00D62D5D" w:rsidRPr="00A9288A" w:rsidRDefault="00E07038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</w:t>
            </w:r>
            <w:r w:rsidR="00D154A3" w:rsidRPr="00A9288A">
              <w:rPr>
                <w:sz w:val="24"/>
                <w:szCs w:val="24"/>
              </w:rPr>
              <w:t>rak</w:t>
            </w:r>
          </w:p>
        </w:tc>
      </w:tr>
    </w:tbl>
    <w:p w14:paraId="7134C31A" w14:textId="77777777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44A849B1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02DB5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6EFC934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1FDEE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B7D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2B53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FBED49F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5966" w:rsidRPr="00A42282" w14:paraId="2630CC1B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6A9E2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AFFC59" w14:textId="431FF910" w:rsidR="008E5966" w:rsidRPr="00DC5C35" w:rsidRDefault="008E5966" w:rsidP="00C36839">
            <w:pPr>
              <w:jc w:val="both"/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BD350B">
              <w:rPr>
                <w:sz w:val="24"/>
                <w:szCs w:val="24"/>
              </w:rPr>
              <w:t xml:space="preserve">zna i </w:t>
            </w:r>
            <w:r w:rsidRPr="00EF5DDF">
              <w:rPr>
                <w:sz w:val="24"/>
                <w:szCs w:val="24"/>
              </w:rPr>
              <w:t xml:space="preserve">rozumie </w:t>
            </w:r>
            <w:r w:rsidR="00B445DB">
              <w:rPr>
                <w:sz w:val="24"/>
                <w:szCs w:val="24"/>
              </w:rPr>
              <w:t xml:space="preserve">w pogłębionym stopniu </w:t>
            </w:r>
            <w:r w:rsidRPr="00EF5DDF">
              <w:rPr>
                <w:sz w:val="24"/>
                <w:szCs w:val="24"/>
              </w:rPr>
              <w:t>założenia i koncepcj</w:t>
            </w:r>
            <w:r w:rsidR="001B3254">
              <w:rPr>
                <w:sz w:val="24"/>
                <w:szCs w:val="24"/>
              </w:rPr>
              <w:t>e</w:t>
            </w:r>
            <w:r w:rsidR="00E07038">
              <w:rPr>
                <w:sz w:val="24"/>
                <w:szCs w:val="24"/>
              </w:rPr>
              <w:t xml:space="preserve"> dominacji, stygmatyzacji i powstawania stereotypów.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0B37A" w14:textId="67DF7CFC" w:rsidR="008E5966" w:rsidRPr="00E07038" w:rsidRDefault="00B445DB" w:rsidP="008E596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PS_W10</w:t>
            </w:r>
          </w:p>
          <w:p w14:paraId="02A244A9" w14:textId="77777777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24AB0430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12F0F1" w14:textId="77777777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EEA0E4" w14:textId="11ECE468" w:rsidR="008E5966" w:rsidRPr="00DC5C35" w:rsidRDefault="00BD350B" w:rsidP="00C368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E5966" w:rsidRPr="00EF5D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zna </w:t>
            </w:r>
            <w:r w:rsidR="00E07038">
              <w:rPr>
                <w:sz w:val="24"/>
                <w:szCs w:val="24"/>
              </w:rPr>
              <w:t>i rozumie zagadnienia dotyczące pozycjonowania osoby z niepełnosprawności</w:t>
            </w:r>
            <w:r w:rsidR="001B3254">
              <w:rPr>
                <w:sz w:val="24"/>
                <w:szCs w:val="24"/>
              </w:rPr>
              <w:t>ami</w:t>
            </w:r>
            <w:r w:rsidR="00E07038">
              <w:rPr>
                <w:sz w:val="24"/>
                <w:szCs w:val="24"/>
              </w:rPr>
              <w:t xml:space="preserve"> w społeczeństwie.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F130F" w14:textId="386703C1" w:rsidR="008E5966" w:rsidRPr="00B445DB" w:rsidRDefault="00B445DB" w:rsidP="00BD350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PS_W11</w:t>
            </w:r>
          </w:p>
        </w:tc>
      </w:tr>
      <w:tr w:rsidR="008E5966" w:rsidRPr="00A42282" w14:paraId="14F328A6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C61D4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1EB4A" w14:textId="191205BA" w:rsidR="008E5966" w:rsidRPr="00DC5C35" w:rsidRDefault="008E5966" w:rsidP="00C36839">
            <w:pPr>
              <w:jc w:val="both"/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E07038">
              <w:rPr>
                <w:sz w:val="24"/>
                <w:szCs w:val="24"/>
              </w:rPr>
              <w:t>po</w:t>
            </w:r>
            <w:r w:rsidR="001B3254">
              <w:rPr>
                <w:sz w:val="24"/>
                <w:szCs w:val="24"/>
              </w:rPr>
              <w:t xml:space="preserve">trafi </w:t>
            </w:r>
            <w:r w:rsidR="00B445DB">
              <w:rPr>
                <w:sz w:val="24"/>
                <w:szCs w:val="24"/>
              </w:rPr>
              <w:t xml:space="preserve">wykorzystywać posiadaną wiedzę do </w:t>
            </w:r>
            <w:r w:rsidR="00E07038">
              <w:rPr>
                <w:sz w:val="24"/>
                <w:szCs w:val="24"/>
              </w:rPr>
              <w:t>analiz</w:t>
            </w:r>
            <w:r w:rsidR="001B3254">
              <w:rPr>
                <w:sz w:val="24"/>
                <w:szCs w:val="24"/>
              </w:rPr>
              <w:t>owa</w:t>
            </w:r>
            <w:r w:rsidR="00B445DB">
              <w:rPr>
                <w:sz w:val="24"/>
                <w:szCs w:val="24"/>
              </w:rPr>
              <w:t>nia</w:t>
            </w:r>
            <w:r w:rsidR="001B3254">
              <w:rPr>
                <w:sz w:val="24"/>
                <w:szCs w:val="24"/>
              </w:rPr>
              <w:t xml:space="preserve"> </w:t>
            </w:r>
            <w:r w:rsidR="00E07038">
              <w:rPr>
                <w:sz w:val="24"/>
                <w:szCs w:val="24"/>
              </w:rPr>
              <w:t>medialn</w:t>
            </w:r>
            <w:r w:rsidR="00B445DB">
              <w:rPr>
                <w:sz w:val="24"/>
                <w:szCs w:val="24"/>
              </w:rPr>
              <w:t>ych</w:t>
            </w:r>
            <w:r w:rsidR="00E07038">
              <w:rPr>
                <w:sz w:val="24"/>
                <w:szCs w:val="24"/>
              </w:rPr>
              <w:t xml:space="preserve"> wytwor</w:t>
            </w:r>
            <w:r w:rsidR="00B445DB">
              <w:rPr>
                <w:sz w:val="24"/>
                <w:szCs w:val="24"/>
              </w:rPr>
              <w:t>ów</w:t>
            </w:r>
            <w:r w:rsidR="00E07038">
              <w:rPr>
                <w:sz w:val="24"/>
                <w:szCs w:val="24"/>
              </w:rPr>
              <w:t xml:space="preserve"> kulturow</w:t>
            </w:r>
            <w:r w:rsidR="00B445DB">
              <w:rPr>
                <w:sz w:val="24"/>
                <w:szCs w:val="24"/>
              </w:rPr>
              <w:t>ych</w:t>
            </w:r>
            <w:r w:rsidR="00E07038">
              <w:rPr>
                <w:sz w:val="24"/>
                <w:szCs w:val="24"/>
              </w:rPr>
              <w:t xml:space="preserve"> </w:t>
            </w:r>
            <w:r w:rsidR="00DF56BA">
              <w:rPr>
                <w:sz w:val="24"/>
                <w:szCs w:val="24"/>
              </w:rPr>
              <w:t>w</w:t>
            </w:r>
            <w:r w:rsidR="00E07038">
              <w:rPr>
                <w:sz w:val="24"/>
                <w:szCs w:val="24"/>
              </w:rPr>
              <w:t xml:space="preserve"> </w:t>
            </w:r>
            <w:r w:rsidR="00DF56BA">
              <w:rPr>
                <w:sz w:val="24"/>
                <w:szCs w:val="24"/>
              </w:rPr>
              <w:t xml:space="preserve">kontekście budowania społecznej tożsamości niepełnosprawności.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C5798" w14:textId="1D04DF36" w:rsidR="008E5966" w:rsidRPr="00E07038" w:rsidRDefault="00B445DB" w:rsidP="008E596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PS_U04</w:t>
            </w:r>
          </w:p>
          <w:p w14:paraId="53F9104C" w14:textId="77777777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59A8408B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6B3781" w14:textId="77777777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6D1073" w14:textId="3EE041F2" w:rsidR="008E5966" w:rsidRPr="00DC5C35" w:rsidRDefault="00DF56BA" w:rsidP="00C368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krytycznej analizy współczesnych mediów w kontekście celów, zadań i sposobów prezentacji zagadnień związanych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6ABB82" w14:textId="68C24AA1" w:rsidR="008E5966" w:rsidRPr="00B445DB" w:rsidRDefault="00B445DB" w:rsidP="00B445D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PS_K01</w:t>
            </w:r>
          </w:p>
        </w:tc>
      </w:tr>
    </w:tbl>
    <w:p w14:paraId="26C0F7E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56A41E67" w14:textId="77777777" w:rsidTr="00927EC1">
        <w:tc>
          <w:tcPr>
            <w:tcW w:w="10008" w:type="dxa"/>
            <w:vAlign w:val="center"/>
          </w:tcPr>
          <w:p w14:paraId="53F41A5C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39E72C24" w14:textId="77777777" w:rsidTr="00927EC1">
        <w:tc>
          <w:tcPr>
            <w:tcW w:w="10008" w:type="dxa"/>
            <w:shd w:val="clear" w:color="auto" w:fill="FFFFFF" w:themeFill="background1"/>
          </w:tcPr>
          <w:p w14:paraId="712F2D3B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B61224A" w14:textId="77777777" w:rsidTr="00927EC1">
        <w:tc>
          <w:tcPr>
            <w:tcW w:w="10008" w:type="dxa"/>
          </w:tcPr>
          <w:p w14:paraId="749536B8" w14:textId="77777777" w:rsidR="00D62D5D" w:rsidRPr="00DC5C35" w:rsidRDefault="00D62D5D" w:rsidP="00D70952">
            <w:pPr>
              <w:pStyle w:val="Akapitzlist1"/>
              <w:snapToGrid w:val="0"/>
              <w:spacing w:line="276" w:lineRule="auto"/>
              <w:ind w:left="0"/>
            </w:pPr>
          </w:p>
        </w:tc>
      </w:tr>
      <w:tr w:rsidR="00D62D5D" w:rsidRPr="00DC5C35" w14:paraId="0E242E94" w14:textId="77777777" w:rsidTr="00927EC1">
        <w:tc>
          <w:tcPr>
            <w:tcW w:w="10008" w:type="dxa"/>
            <w:shd w:val="clear" w:color="auto" w:fill="FFFFFF" w:themeFill="background1"/>
          </w:tcPr>
          <w:p w14:paraId="786D24A8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Ćwiczenia</w:t>
            </w:r>
          </w:p>
        </w:tc>
      </w:tr>
      <w:tr w:rsidR="00927EC1" w:rsidRPr="00DC5C35" w14:paraId="36ACD20F" w14:textId="77777777" w:rsidTr="00927EC1">
        <w:tc>
          <w:tcPr>
            <w:tcW w:w="10008" w:type="dxa"/>
          </w:tcPr>
          <w:p w14:paraId="1D1BACD3" w14:textId="144C86FE" w:rsidR="000704A4" w:rsidRPr="008C45EE" w:rsidRDefault="00D70952" w:rsidP="00B445DB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  <w:color w:val="202020"/>
                <w:sz w:val="24"/>
                <w:szCs w:val="24"/>
                <w:lang w:val="pl-PL"/>
              </w:rPr>
            </w:pPr>
            <w:r w:rsidRPr="008C45EE">
              <w:rPr>
                <w:rStyle w:val="rynqvb"/>
                <w:lang w:val="pl-PL"/>
              </w:rPr>
              <w:t>Wpr</w:t>
            </w:r>
            <w:r w:rsidR="008C45EE" w:rsidRPr="008C45EE">
              <w:rPr>
                <w:rStyle w:val="rynqvb"/>
                <w:lang w:val="pl-PL"/>
              </w:rPr>
              <w:t xml:space="preserve">owadzenie do teorii ujarzmiania podmiotu </w:t>
            </w:r>
            <w:r w:rsidR="008C45EE">
              <w:rPr>
                <w:rStyle w:val="rynqvb"/>
                <w:lang w:val="pl-PL"/>
              </w:rPr>
              <w:t xml:space="preserve">Michela Foucaulta </w:t>
            </w:r>
          </w:p>
          <w:p w14:paraId="49C1D1F3" w14:textId="77777777" w:rsidR="008C45EE" w:rsidRDefault="008C45EE" w:rsidP="00B445DB">
            <w:pPr>
              <w:pStyle w:val="Akapitzlist"/>
              <w:numPr>
                <w:ilvl w:val="1"/>
                <w:numId w:val="4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Nadzorować i karać - miejsce osób z niepełnosprawnością w opresyjnych instytucjach opiekuńczych </w:t>
            </w:r>
          </w:p>
          <w:p w14:paraId="2BA03311" w14:textId="77777777" w:rsidR="000704A4" w:rsidRPr="0055468E" w:rsidRDefault="008C45EE" w:rsidP="00B445DB">
            <w:pPr>
              <w:pStyle w:val="Akapitzlist"/>
              <w:numPr>
                <w:ilvl w:val="1"/>
                <w:numId w:val="4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Przejawy władzy pełnosprawnych nad niepełnosprawnymi </w:t>
            </w:r>
          </w:p>
          <w:p w14:paraId="3BD3DA35" w14:textId="77777777" w:rsidR="000704A4" w:rsidRPr="008C45EE" w:rsidRDefault="008C45EE" w:rsidP="00B445DB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Stygmatyzacja i uprzedzenia według Ervinga Goffmana </w:t>
            </w:r>
            <w:r w:rsidR="00D70952" w:rsidRPr="008C45EE">
              <w:rPr>
                <w:rStyle w:val="rynqvb"/>
                <w:lang w:val="pl-PL"/>
              </w:rPr>
              <w:t xml:space="preserve"> </w:t>
            </w:r>
          </w:p>
          <w:p w14:paraId="49670496" w14:textId="77777777" w:rsidR="000704A4" w:rsidRPr="008C45EE" w:rsidRDefault="008C45EE" w:rsidP="00B445DB">
            <w:pPr>
              <w:pStyle w:val="Akapitzlist"/>
              <w:numPr>
                <w:ilvl w:val="1"/>
                <w:numId w:val="4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od stygmatyzacji rasowej do stygmatyzacji niepełnosprawności</w:t>
            </w:r>
            <w:r w:rsidR="00ED47C9">
              <w:rPr>
                <w:rStyle w:val="rynqvb"/>
                <w:lang w:val="pl-PL"/>
              </w:rPr>
              <w:t xml:space="preserve"> - podobieństwa i różnice </w:t>
            </w:r>
            <w:r>
              <w:rPr>
                <w:rStyle w:val="rynqvb"/>
                <w:lang w:val="pl-PL"/>
              </w:rPr>
              <w:t xml:space="preserve"> </w:t>
            </w:r>
          </w:p>
          <w:p w14:paraId="1027C676" w14:textId="77777777" w:rsidR="00D12106" w:rsidRPr="008C45EE" w:rsidRDefault="00ED47C9" w:rsidP="00B445DB">
            <w:pPr>
              <w:pStyle w:val="Akapitzlist"/>
              <w:numPr>
                <w:ilvl w:val="1"/>
                <w:numId w:val="4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medialne mechanizmy walki z uprzedzeniami</w:t>
            </w:r>
            <w:r w:rsidR="00D70952" w:rsidRPr="008C45EE">
              <w:rPr>
                <w:rStyle w:val="rynqvb"/>
                <w:lang w:val="pl-PL"/>
              </w:rPr>
              <w:t xml:space="preserve"> </w:t>
            </w:r>
          </w:p>
          <w:p w14:paraId="60F559C8" w14:textId="13DAAE15" w:rsidR="00D12106" w:rsidRPr="008C45EE" w:rsidRDefault="00ED47C9" w:rsidP="00B445DB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Neokolonializm instytucjonalny a niepełnosprawność</w:t>
            </w:r>
          </w:p>
          <w:p w14:paraId="3F824159" w14:textId="77777777" w:rsidR="00ED47C9" w:rsidRDefault="00ED47C9" w:rsidP="00B445DB">
            <w:pPr>
              <w:pStyle w:val="Akapitzlist"/>
              <w:numPr>
                <w:ilvl w:val="0"/>
                <w:numId w:val="10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teoria tego co ukryte w tym co jawne </w:t>
            </w:r>
          </w:p>
          <w:p w14:paraId="0311B832" w14:textId="77777777" w:rsidR="000704A4" w:rsidRDefault="00ED47C9" w:rsidP="00B445DB">
            <w:pPr>
              <w:pStyle w:val="Akapitzlist"/>
              <w:numPr>
                <w:ilvl w:val="0"/>
                <w:numId w:val="10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ukierunkowanie przekazu medialnego na pożądany obraz niepełnosprawności </w:t>
            </w:r>
          </w:p>
          <w:p w14:paraId="59D406DE" w14:textId="77777777" w:rsidR="000704A4" w:rsidRPr="008C45EE" w:rsidRDefault="00ED47C9" w:rsidP="00B445DB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Analiza medialnych wytworów kulturowych a budowanie tożsamości osoby z niepełnosprawnością </w:t>
            </w:r>
            <w:r w:rsidR="00D70952" w:rsidRPr="008C45EE">
              <w:rPr>
                <w:rStyle w:val="rynqvb"/>
                <w:lang w:val="pl-PL"/>
              </w:rPr>
              <w:t xml:space="preserve"> </w:t>
            </w:r>
          </w:p>
          <w:p w14:paraId="36184F0A" w14:textId="77777777" w:rsidR="00422244" w:rsidRDefault="00ED47C9" w:rsidP="00B445DB">
            <w:pPr>
              <w:pStyle w:val="Akapitzlist"/>
              <w:numPr>
                <w:ilvl w:val="0"/>
                <w:numId w:val="11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cele pozytywnych przekazów o niepełnosprawności</w:t>
            </w:r>
          </w:p>
          <w:p w14:paraId="5D9CFBB0" w14:textId="77777777" w:rsidR="00422244" w:rsidRDefault="00422244" w:rsidP="00B445DB">
            <w:pPr>
              <w:pStyle w:val="Akapitzlist"/>
              <w:numPr>
                <w:ilvl w:val="0"/>
                <w:numId w:val="11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analiza programów dokumentujących problematykę niepełnosprawności</w:t>
            </w:r>
          </w:p>
          <w:p w14:paraId="6A706C98" w14:textId="335FF122" w:rsidR="0055468E" w:rsidRDefault="00422244" w:rsidP="00B445DB">
            <w:pPr>
              <w:pStyle w:val="Akapitzlist"/>
              <w:numPr>
                <w:ilvl w:val="0"/>
                <w:numId w:val="11"/>
              </w:numPr>
              <w:spacing w:before="0" w:after="0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analiza świata wirtualnego utrwalającego i przeciwstawiającego się wizerunkowi niepełnosprawności</w:t>
            </w:r>
          </w:p>
          <w:p w14:paraId="1473B9D5" w14:textId="718F21E4" w:rsidR="00927EC1" w:rsidRPr="00B445DB" w:rsidRDefault="0055468E" w:rsidP="00B445DB">
            <w:pPr>
              <w:pStyle w:val="Akapitzlist"/>
              <w:spacing w:before="0" w:after="0"/>
              <w:ind w:left="322" w:firstLine="0"/>
              <w:rPr>
                <w:lang w:val="pl-PL"/>
              </w:rPr>
            </w:pPr>
            <w:r w:rsidRPr="0055468E">
              <w:rPr>
                <w:rStyle w:val="rynqvb"/>
                <w:lang w:val="pl-PL"/>
              </w:rPr>
              <w:t>5.</w:t>
            </w:r>
            <w:r>
              <w:rPr>
                <w:rStyle w:val="rynqvb"/>
                <w:lang w:val="pl-PL"/>
              </w:rPr>
              <w:t>Projektowanie scenariuszy wytworów medialnych na temat niepełnosprawności do pracy z dziećmi  pełnosprawnymi i różnymi grupami społecznymi.</w:t>
            </w:r>
          </w:p>
        </w:tc>
      </w:tr>
      <w:tr w:rsidR="00927EC1" w:rsidRPr="00DC5C35" w14:paraId="5CBAA572" w14:textId="77777777" w:rsidTr="00927EC1">
        <w:tc>
          <w:tcPr>
            <w:tcW w:w="10008" w:type="dxa"/>
            <w:shd w:val="clear" w:color="auto" w:fill="FFFFFF" w:themeFill="background1"/>
          </w:tcPr>
          <w:p w14:paraId="1F034D56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1E7630A3" w14:textId="77777777" w:rsidTr="00927EC1">
        <w:tc>
          <w:tcPr>
            <w:tcW w:w="10008" w:type="dxa"/>
          </w:tcPr>
          <w:p w14:paraId="7F69F202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79AD84CB" w14:textId="77777777" w:rsidTr="00927EC1">
        <w:tc>
          <w:tcPr>
            <w:tcW w:w="10008" w:type="dxa"/>
            <w:shd w:val="clear" w:color="auto" w:fill="FFFFFF" w:themeFill="background1"/>
          </w:tcPr>
          <w:p w14:paraId="3734A512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A368E4A" w14:textId="77777777" w:rsidTr="00927EC1">
        <w:tc>
          <w:tcPr>
            <w:tcW w:w="10008" w:type="dxa"/>
          </w:tcPr>
          <w:p w14:paraId="10CC571C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37836550" w14:textId="77777777" w:rsidTr="00927EC1">
        <w:tc>
          <w:tcPr>
            <w:tcW w:w="10008" w:type="dxa"/>
            <w:shd w:val="clear" w:color="auto" w:fill="D9D9D9"/>
          </w:tcPr>
          <w:p w14:paraId="69FD5A70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12AF3D62" w14:textId="77777777" w:rsidTr="00927EC1">
        <w:tc>
          <w:tcPr>
            <w:tcW w:w="10008" w:type="dxa"/>
          </w:tcPr>
          <w:p w14:paraId="46D273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12AB1492" w14:textId="77777777" w:rsidTr="00927EC1">
        <w:tc>
          <w:tcPr>
            <w:tcW w:w="10008" w:type="dxa"/>
            <w:shd w:val="clear" w:color="auto" w:fill="D9D9D9"/>
          </w:tcPr>
          <w:p w14:paraId="67D287A8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7C9F1C06" w14:textId="77777777" w:rsidTr="00927EC1">
        <w:tc>
          <w:tcPr>
            <w:tcW w:w="10008" w:type="dxa"/>
          </w:tcPr>
          <w:p w14:paraId="4840E507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7F03144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70952" w:rsidRPr="00742916" w14:paraId="4F7730D2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42CE80B" w14:textId="77777777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9CEAD29" w14:textId="290BE7E7" w:rsidR="00B73061" w:rsidRDefault="00B73061" w:rsidP="00D70952">
            <w:pPr>
              <w:pStyle w:val="Akapitzlist1"/>
              <w:spacing w:line="276" w:lineRule="auto"/>
              <w:ind w:left="0"/>
            </w:pPr>
            <w:r>
              <w:t xml:space="preserve">Goffman E. Pietno (2005) Gdańskie Wydawnictwo Psychologiczne  </w:t>
            </w:r>
          </w:p>
          <w:p w14:paraId="48D5DC74" w14:textId="48CC45AF" w:rsidR="00B73061" w:rsidRPr="00DC5C35" w:rsidRDefault="00422244" w:rsidP="00D70952">
            <w:pPr>
              <w:pStyle w:val="Akapitzlist1"/>
              <w:spacing w:line="276" w:lineRule="auto"/>
              <w:ind w:left="0"/>
            </w:pPr>
            <w:r>
              <w:t xml:space="preserve">Foucault </w:t>
            </w:r>
            <w:r w:rsidR="00B73061">
              <w:t xml:space="preserve">M. (2021) </w:t>
            </w:r>
            <w:r>
              <w:t xml:space="preserve">Nadzorować i karać. Narodziny więzienia, wyd. Aletheia  </w:t>
            </w:r>
          </w:p>
        </w:tc>
      </w:tr>
      <w:tr w:rsidR="00D70952" w:rsidRPr="00742916" w14:paraId="37CB136E" w14:textId="77777777" w:rsidTr="00C275A2">
        <w:tc>
          <w:tcPr>
            <w:tcW w:w="2660" w:type="dxa"/>
          </w:tcPr>
          <w:p w14:paraId="2A98CA99" w14:textId="77777777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42A10F0C" w14:textId="77777777" w:rsidR="00D70952" w:rsidRPr="00DC5C35" w:rsidRDefault="00B73061" w:rsidP="00D70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Krzemińska D., (2019) Być parą z niepełnosprawnością intelektualną</w:t>
            </w:r>
            <w:r w:rsidR="004D34A4">
              <w:rPr>
                <w:sz w:val="24"/>
                <w:szCs w:val="24"/>
              </w:rPr>
              <w:t xml:space="preserve">. wyd. Oficyna Wydawnicza Impuls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70952" w:rsidRPr="00742916" w14:paraId="43E971FC" w14:textId="77777777" w:rsidTr="00C275A2">
        <w:tc>
          <w:tcPr>
            <w:tcW w:w="2660" w:type="dxa"/>
          </w:tcPr>
          <w:p w14:paraId="04B53529" w14:textId="77777777" w:rsidR="00D70952" w:rsidRPr="00BC3779" w:rsidRDefault="00D70952" w:rsidP="00D7095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6C52356" w14:textId="286691E9" w:rsidR="00D70952" w:rsidRPr="00DC5C35" w:rsidRDefault="004D34A4" w:rsidP="00D7095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</w:t>
            </w:r>
            <w:r w:rsidR="00D70952" w:rsidRPr="00D70952">
              <w:rPr>
                <w:sz w:val="24"/>
                <w:szCs w:val="24"/>
              </w:rPr>
              <w:t xml:space="preserve"> z prezentacją multimedialną, dyskusja, analiza </w:t>
            </w:r>
            <w:r>
              <w:rPr>
                <w:sz w:val="24"/>
                <w:szCs w:val="24"/>
              </w:rPr>
              <w:t>wytworów, opracowanie analiz w zespołach, projektowanie zajęć psychologiczno-pedagogicznych o niepełnosprawności dla dzieci pełnosprawnych z wykorzystaniem wytworów medialnych</w:t>
            </w:r>
            <w:r w:rsidR="00B445DB">
              <w:rPr>
                <w:sz w:val="24"/>
                <w:szCs w:val="24"/>
              </w:rPr>
              <w:t>.</w:t>
            </w:r>
          </w:p>
        </w:tc>
      </w:tr>
      <w:tr w:rsidR="00D70952" w:rsidRPr="00742916" w14:paraId="59632268" w14:textId="77777777" w:rsidTr="00C275A2">
        <w:tc>
          <w:tcPr>
            <w:tcW w:w="2660" w:type="dxa"/>
          </w:tcPr>
          <w:p w14:paraId="6DC69EEB" w14:textId="77777777" w:rsidR="00D70952" w:rsidRPr="007068B3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7CB9D6C" w14:textId="77777777" w:rsidR="00D70952" w:rsidRPr="00F74C63" w:rsidRDefault="004D34A4" w:rsidP="00D70952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Nie przewiduje </w:t>
            </w:r>
          </w:p>
        </w:tc>
      </w:tr>
    </w:tbl>
    <w:p w14:paraId="4B2BD875" w14:textId="77777777" w:rsidR="00D62D5D" w:rsidRPr="0074288E" w:rsidRDefault="00912E41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329F6BE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1BD0D3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272412" w14:textId="77777777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43514FDB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FC5571" w14:textId="77777777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366A192" w14:textId="69ED63DE" w:rsidR="00D62D5D" w:rsidRPr="00DC5C35" w:rsidRDefault="00C368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</w:t>
            </w:r>
          </w:p>
        </w:tc>
      </w:tr>
      <w:tr w:rsidR="00D62D5D" w14:paraId="4288C5C5" w14:textId="77777777" w:rsidTr="00C275A2">
        <w:tc>
          <w:tcPr>
            <w:tcW w:w="8208" w:type="dxa"/>
            <w:gridSpan w:val="2"/>
          </w:tcPr>
          <w:p w14:paraId="21715B1A" w14:textId="77777777" w:rsidR="00D62D5D" w:rsidRPr="000704A4" w:rsidRDefault="000704A4" w:rsidP="00C275A2">
            <w:pPr>
              <w:rPr>
                <w:sz w:val="24"/>
                <w:szCs w:val="24"/>
              </w:rPr>
            </w:pPr>
            <w:r w:rsidRPr="000704A4">
              <w:rPr>
                <w:sz w:val="24"/>
                <w:szCs w:val="24"/>
              </w:rPr>
              <w:t xml:space="preserve">Analiza </w:t>
            </w:r>
            <w:r w:rsidR="004D34A4">
              <w:rPr>
                <w:sz w:val="24"/>
                <w:szCs w:val="24"/>
              </w:rPr>
              <w:t xml:space="preserve">wytworów medialnych w kontekście poznanych teorii </w:t>
            </w:r>
          </w:p>
        </w:tc>
        <w:tc>
          <w:tcPr>
            <w:tcW w:w="1800" w:type="dxa"/>
          </w:tcPr>
          <w:p w14:paraId="14C0C66B" w14:textId="78305299" w:rsidR="00D62D5D" w:rsidRPr="00DC5C35" w:rsidRDefault="00C368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02-04</w:t>
            </w:r>
          </w:p>
        </w:tc>
      </w:tr>
      <w:tr w:rsidR="00D62D5D" w14:paraId="38051990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1417FAAC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263C18D" w14:textId="77777777" w:rsidR="00D154A3" w:rsidRPr="00DC5C35" w:rsidRDefault="00D154A3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Ćwiczenia </w:t>
            </w:r>
            <w:r w:rsidR="004D34A4">
              <w:rPr>
                <w:sz w:val="24"/>
                <w:szCs w:val="24"/>
              </w:rPr>
              <w:t xml:space="preserve">- zespołowy projekt zajęć </w:t>
            </w:r>
          </w:p>
        </w:tc>
      </w:tr>
    </w:tbl>
    <w:p w14:paraId="36B26CE6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403977F8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608873F" w14:textId="77777777" w:rsidR="00D62D5D" w:rsidRPr="0000240B" w:rsidRDefault="00D62D5D" w:rsidP="0000240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7A0758E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7BC3723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0A9C35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25CE650D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742916" w14:paraId="76577644" w14:textId="77777777" w:rsidTr="000E6065">
        <w:trPr>
          <w:trHeight w:val="262"/>
        </w:trPr>
        <w:tc>
          <w:tcPr>
            <w:tcW w:w="5070" w:type="dxa"/>
            <w:vMerge/>
          </w:tcPr>
          <w:p w14:paraId="06EB2E3A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7592E7B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358DC22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301C7B7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70952" w:rsidRPr="00742916" w14:paraId="2F374AB0" w14:textId="77777777" w:rsidTr="009C1624">
        <w:trPr>
          <w:trHeight w:val="262"/>
        </w:trPr>
        <w:tc>
          <w:tcPr>
            <w:tcW w:w="5070" w:type="dxa"/>
          </w:tcPr>
          <w:p w14:paraId="14611727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4BA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14E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B3904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52574CA5" w14:textId="77777777" w:rsidTr="009C1624">
        <w:trPr>
          <w:trHeight w:val="262"/>
        </w:trPr>
        <w:tc>
          <w:tcPr>
            <w:tcW w:w="5070" w:type="dxa"/>
          </w:tcPr>
          <w:p w14:paraId="7738FB8E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A93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A22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D4874B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5C14C961" w14:textId="77777777" w:rsidTr="009C1624">
        <w:trPr>
          <w:trHeight w:val="262"/>
        </w:trPr>
        <w:tc>
          <w:tcPr>
            <w:tcW w:w="5070" w:type="dxa"/>
          </w:tcPr>
          <w:p w14:paraId="7A242E47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5FEA" w14:textId="77777777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33D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 w:rsidR="00CA0485"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1DE630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954A10B" w14:textId="77777777" w:rsidTr="009C1624">
        <w:trPr>
          <w:trHeight w:val="262"/>
        </w:trPr>
        <w:tc>
          <w:tcPr>
            <w:tcW w:w="5070" w:type="dxa"/>
          </w:tcPr>
          <w:p w14:paraId="247E7784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E4C" w14:textId="77777777" w:rsidR="00D70952" w:rsidRPr="00CA0485" w:rsidRDefault="00D371F5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E0E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D96DC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64635031" w14:textId="77777777" w:rsidTr="009C1624">
        <w:trPr>
          <w:trHeight w:val="262"/>
        </w:trPr>
        <w:tc>
          <w:tcPr>
            <w:tcW w:w="5070" w:type="dxa"/>
          </w:tcPr>
          <w:p w14:paraId="0EB2D640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203" w14:textId="77777777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934" w14:textId="77777777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00381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60B8438C" w14:textId="77777777" w:rsidTr="009C1624">
        <w:trPr>
          <w:trHeight w:val="262"/>
        </w:trPr>
        <w:tc>
          <w:tcPr>
            <w:tcW w:w="5070" w:type="dxa"/>
          </w:tcPr>
          <w:p w14:paraId="510849F5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13E5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1482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16A50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437C4A65" w14:textId="77777777" w:rsidTr="009C1624">
        <w:trPr>
          <w:trHeight w:val="262"/>
        </w:trPr>
        <w:tc>
          <w:tcPr>
            <w:tcW w:w="5070" w:type="dxa"/>
          </w:tcPr>
          <w:p w14:paraId="18042C73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267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2653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A1034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45B5AFFD" w14:textId="77777777" w:rsidTr="009C1624">
        <w:trPr>
          <w:trHeight w:val="262"/>
        </w:trPr>
        <w:tc>
          <w:tcPr>
            <w:tcW w:w="5070" w:type="dxa"/>
          </w:tcPr>
          <w:p w14:paraId="123EE4AD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D371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8E7A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8B1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CB84E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536FBCF" w14:textId="77777777" w:rsidTr="009C1624">
        <w:trPr>
          <w:trHeight w:val="262"/>
        </w:trPr>
        <w:tc>
          <w:tcPr>
            <w:tcW w:w="5070" w:type="dxa"/>
          </w:tcPr>
          <w:p w14:paraId="662D473D" w14:textId="77777777" w:rsidR="00D70952" w:rsidRPr="00CA0485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031" w14:textId="77777777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CA41" w14:textId="77777777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</w:t>
            </w:r>
            <w:r w:rsidR="00D70952" w:rsidRPr="00CA0485">
              <w:rPr>
                <w:sz w:val="24"/>
                <w:szCs w:val="24"/>
                <w:lang w:val="en-GB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611388" w14:textId="77777777" w:rsidR="00D70952" w:rsidRPr="00CA0485" w:rsidRDefault="00D70952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350266D0" w14:textId="77777777" w:rsidTr="005E65F9">
        <w:trPr>
          <w:trHeight w:val="236"/>
        </w:trPr>
        <w:tc>
          <w:tcPr>
            <w:tcW w:w="5070" w:type="dxa"/>
            <w:shd w:val="clear" w:color="auto" w:fill="C0C0C0"/>
          </w:tcPr>
          <w:p w14:paraId="4966FEE7" w14:textId="77777777" w:rsidR="00D70952" w:rsidRPr="00CA0485" w:rsidRDefault="00D70952" w:rsidP="00D70952">
            <w:pPr>
              <w:spacing w:before="60" w:after="60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4DC16F" w14:textId="05137C2F" w:rsidR="00D70952" w:rsidRPr="00CA0485" w:rsidRDefault="001B3254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70952" w:rsidRPr="00742916" w14:paraId="742E8129" w14:textId="77777777" w:rsidTr="0000240B">
        <w:trPr>
          <w:trHeight w:val="843"/>
        </w:trPr>
        <w:tc>
          <w:tcPr>
            <w:tcW w:w="5070" w:type="dxa"/>
            <w:shd w:val="clear" w:color="auto" w:fill="C0C0C0"/>
          </w:tcPr>
          <w:p w14:paraId="382F08D6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A048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F72DA52" w14:textId="2895B470" w:rsidR="00D70952" w:rsidRPr="00CA0485" w:rsidRDefault="001B3254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70952" w:rsidRPr="00742916" w14:paraId="69E2956C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371DE806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CA048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5AF7D6" w14:textId="77777777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0</w:t>
            </w:r>
          </w:p>
        </w:tc>
      </w:tr>
      <w:tr w:rsidR="00D70952" w:rsidRPr="00742916" w14:paraId="4F4A2614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348B316B" w14:textId="77777777" w:rsidR="00D70952" w:rsidRPr="00CA0485" w:rsidRDefault="00D70952" w:rsidP="00D709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AF39FE6" w14:textId="7D24201A" w:rsidR="00D70952" w:rsidRPr="00CA0485" w:rsidRDefault="001B3254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14:paraId="6AA399D7" w14:textId="77777777" w:rsidR="00926757" w:rsidRDefault="00926757"/>
    <w:sectPr w:rsidR="00926757" w:rsidSect="0000240B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F50B" w14:textId="77777777" w:rsidR="00B148A7" w:rsidRDefault="00B148A7" w:rsidP="00905950">
      <w:r>
        <w:separator/>
      </w:r>
    </w:p>
  </w:endnote>
  <w:endnote w:type="continuationSeparator" w:id="0">
    <w:p w14:paraId="0EF2C4BA" w14:textId="77777777" w:rsidR="00B148A7" w:rsidRDefault="00B148A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BAB29" w14:textId="77777777" w:rsidR="00B148A7" w:rsidRDefault="00B148A7" w:rsidP="00905950">
      <w:r>
        <w:separator/>
      </w:r>
    </w:p>
  </w:footnote>
  <w:footnote w:type="continuationSeparator" w:id="0">
    <w:p w14:paraId="695978AC" w14:textId="77777777" w:rsidR="00B148A7" w:rsidRDefault="00B148A7" w:rsidP="00905950">
      <w:r>
        <w:continuationSeparator/>
      </w:r>
    </w:p>
  </w:footnote>
  <w:footnote w:id="1">
    <w:p w14:paraId="3E81FF34" w14:textId="77777777" w:rsidR="00D70952" w:rsidRDefault="00D7095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17A5D"/>
    <w:multiLevelType w:val="hybridMultilevel"/>
    <w:tmpl w:val="07B278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C3AD0"/>
    <w:multiLevelType w:val="hybridMultilevel"/>
    <w:tmpl w:val="14E85A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A82D72"/>
    <w:multiLevelType w:val="hybridMultilevel"/>
    <w:tmpl w:val="72BC0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11F88"/>
    <w:multiLevelType w:val="hybridMultilevel"/>
    <w:tmpl w:val="72606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BC6CDC">
      <w:numFmt w:val="bullet"/>
      <w:lvlText w:val="•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C70AF"/>
    <w:multiLevelType w:val="hybridMultilevel"/>
    <w:tmpl w:val="7FFC8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B873761"/>
    <w:multiLevelType w:val="hybridMultilevel"/>
    <w:tmpl w:val="748EE6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7653489">
    <w:abstractNumId w:val="0"/>
  </w:num>
  <w:num w:numId="2" w16cid:durableId="942803593">
    <w:abstractNumId w:val="7"/>
  </w:num>
  <w:num w:numId="3" w16cid:durableId="236787267">
    <w:abstractNumId w:val="3"/>
  </w:num>
  <w:num w:numId="4" w16cid:durableId="122508158">
    <w:abstractNumId w:val="8"/>
  </w:num>
  <w:num w:numId="5" w16cid:durableId="916129280">
    <w:abstractNumId w:val="1"/>
  </w:num>
  <w:num w:numId="6" w16cid:durableId="676347429">
    <w:abstractNumId w:val="6"/>
  </w:num>
  <w:num w:numId="7" w16cid:durableId="602030978">
    <w:abstractNumId w:val="10"/>
  </w:num>
  <w:num w:numId="8" w16cid:durableId="1607152450">
    <w:abstractNumId w:val="4"/>
  </w:num>
  <w:num w:numId="9" w16cid:durableId="2011985679">
    <w:abstractNumId w:val="5"/>
  </w:num>
  <w:num w:numId="10" w16cid:durableId="1107892896">
    <w:abstractNumId w:val="9"/>
  </w:num>
  <w:num w:numId="11" w16cid:durableId="2084790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1BA5"/>
    <w:rsid w:val="0000240B"/>
    <w:rsid w:val="00010B47"/>
    <w:rsid w:val="00041209"/>
    <w:rsid w:val="00067D36"/>
    <w:rsid w:val="000704A4"/>
    <w:rsid w:val="0007064A"/>
    <w:rsid w:val="000B490C"/>
    <w:rsid w:val="000C2AB9"/>
    <w:rsid w:val="000D2E2A"/>
    <w:rsid w:val="000E1BD2"/>
    <w:rsid w:val="000E6065"/>
    <w:rsid w:val="001B3254"/>
    <w:rsid w:val="001E1D76"/>
    <w:rsid w:val="002076BE"/>
    <w:rsid w:val="0021730F"/>
    <w:rsid w:val="00217BEC"/>
    <w:rsid w:val="00227F6D"/>
    <w:rsid w:val="00233DA8"/>
    <w:rsid w:val="002443E2"/>
    <w:rsid w:val="00246F13"/>
    <w:rsid w:val="00274BEF"/>
    <w:rsid w:val="00292893"/>
    <w:rsid w:val="00296F5B"/>
    <w:rsid w:val="002A66A3"/>
    <w:rsid w:val="002D3BF7"/>
    <w:rsid w:val="002F0880"/>
    <w:rsid w:val="00310D4A"/>
    <w:rsid w:val="003A6027"/>
    <w:rsid w:val="003C6074"/>
    <w:rsid w:val="003D2C95"/>
    <w:rsid w:val="003E4889"/>
    <w:rsid w:val="00422244"/>
    <w:rsid w:val="00425D9F"/>
    <w:rsid w:val="0042741A"/>
    <w:rsid w:val="0044205E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34A4"/>
    <w:rsid w:val="004D46FE"/>
    <w:rsid w:val="004E2382"/>
    <w:rsid w:val="004E6163"/>
    <w:rsid w:val="004E6648"/>
    <w:rsid w:val="00503B44"/>
    <w:rsid w:val="00534D91"/>
    <w:rsid w:val="0055468E"/>
    <w:rsid w:val="005B0A99"/>
    <w:rsid w:val="005C71E7"/>
    <w:rsid w:val="005F0724"/>
    <w:rsid w:val="00633E24"/>
    <w:rsid w:val="006534BF"/>
    <w:rsid w:val="0068106B"/>
    <w:rsid w:val="006878B0"/>
    <w:rsid w:val="006A0AF8"/>
    <w:rsid w:val="006B5122"/>
    <w:rsid w:val="006C7DB2"/>
    <w:rsid w:val="007124AE"/>
    <w:rsid w:val="00727A22"/>
    <w:rsid w:val="00785125"/>
    <w:rsid w:val="0079160A"/>
    <w:rsid w:val="007A2AB3"/>
    <w:rsid w:val="007B08BE"/>
    <w:rsid w:val="007C652F"/>
    <w:rsid w:val="007C6A21"/>
    <w:rsid w:val="007D3E41"/>
    <w:rsid w:val="007E19E6"/>
    <w:rsid w:val="007F6E52"/>
    <w:rsid w:val="008850F9"/>
    <w:rsid w:val="008A7442"/>
    <w:rsid w:val="008C45EE"/>
    <w:rsid w:val="008E5966"/>
    <w:rsid w:val="00900650"/>
    <w:rsid w:val="00900B81"/>
    <w:rsid w:val="00905587"/>
    <w:rsid w:val="00905950"/>
    <w:rsid w:val="00912E41"/>
    <w:rsid w:val="0091416A"/>
    <w:rsid w:val="0092458B"/>
    <w:rsid w:val="00926757"/>
    <w:rsid w:val="00927EC1"/>
    <w:rsid w:val="0094566C"/>
    <w:rsid w:val="009533AE"/>
    <w:rsid w:val="00970179"/>
    <w:rsid w:val="00990CCC"/>
    <w:rsid w:val="00993744"/>
    <w:rsid w:val="009B1E54"/>
    <w:rsid w:val="009D1301"/>
    <w:rsid w:val="009F1929"/>
    <w:rsid w:val="00A0216D"/>
    <w:rsid w:val="00A025FB"/>
    <w:rsid w:val="00A03B6D"/>
    <w:rsid w:val="00A040B5"/>
    <w:rsid w:val="00A42282"/>
    <w:rsid w:val="00A70FBC"/>
    <w:rsid w:val="00A807BF"/>
    <w:rsid w:val="00A80F05"/>
    <w:rsid w:val="00A82DF8"/>
    <w:rsid w:val="00A9288A"/>
    <w:rsid w:val="00AE5499"/>
    <w:rsid w:val="00B067B9"/>
    <w:rsid w:val="00B148A7"/>
    <w:rsid w:val="00B26D3A"/>
    <w:rsid w:val="00B346B8"/>
    <w:rsid w:val="00B35974"/>
    <w:rsid w:val="00B445DB"/>
    <w:rsid w:val="00B73061"/>
    <w:rsid w:val="00B80860"/>
    <w:rsid w:val="00BC29DC"/>
    <w:rsid w:val="00BD23E3"/>
    <w:rsid w:val="00BD350B"/>
    <w:rsid w:val="00BD5BD6"/>
    <w:rsid w:val="00BD669E"/>
    <w:rsid w:val="00BF09B6"/>
    <w:rsid w:val="00C36839"/>
    <w:rsid w:val="00C64A5C"/>
    <w:rsid w:val="00C6624A"/>
    <w:rsid w:val="00C7743C"/>
    <w:rsid w:val="00C91C6E"/>
    <w:rsid w:val="00C94F3E"/>
    <w:rsid w:val="00CA0485"/>
    <w:rsid w:val="00CA7366"/>
    <w:rsid w:val="00CD1040"/>
    <w:rsid w:val="00CF3D2D"/>
    <w:rsid w:val="00D12106"/>
    <w:rsid w:val="00D154A3"/>
    <w:rsid w:val="00D1770D"/>
    <w:rsid w:val="00D25FE1"/>
    <w:rsid w:val="00D2760D"/>
    <w:rsid w:val="00D371F5"/>
    <w:rsid w:val="00D62D5D"/>
    <w:rsid w:val="00D63446"/>
    <w:rsid w:val="00D6390A"/>
    <w:rsid w:val="00D70952"/>
    <w:rsid w:val="00D7132B"/>
    <w:rsid w:val="00D828D1"/>
    <w:rsid w:val="00D95C14"/>
    <w:rsid w:val="00DC5C35"/>
    <w:rsid w:val="00DD4B25"/>
    <w:rsid w:val="00DD5CEC"/>
    <w:rsid w:val="00DD6461"/>
    <w:rsid w:val="00DE67F2"/>
    <w:rsid w:val="00DF56BA"/>
    <w:rsid w:val="00E07038"/>
    <w:rsid w:val="00E32BED"/>
    <w:rsid w:val="00E40952"/>
    <w:rsid w:val="00E40D52"/>
    <w:rsid w:val="00E65315"/>
    <w:rsid w:val="00EA2BC5"/>
    <w:rsid w:val="00EC796D"/>
    <w:rsid w:val="00ED47C9"/>
    <w:rsid w:val="00EF5DDF"/>
    <w:rsid w:val="00F048F4"/>
    <w:rsid w:val="00F2484D"/>
    <w:rsid w:val="00F3074D"/>
    <w:rsid w:val="00F357A7"/>
    <w:rsid w:val="00F54B43"/>
    <w:rsid w:val="00F667E1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7E03"/>
  <w15:docId w15:val="{DDC75CE0-E4A2-4C94-9D78-52AC2B97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E5966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E5966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hwtze">
    <w:name w:val="hwtze"/>
    <w:basedOn w:val="Domylnaczcionkaakapitu"/>
    <w:rsid w:val="00D70952"/>
  </w:style>
  <w:style w:type="character" w:customStyle="1" w:styleId="rynqvb">
    <w:name w:val="rynqvb"/>
    <w:basedOn w:val="Domylnaczcionkaakapitu"/>
    <w:rsid w:val="00D7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E0D8A-6497-4C2E-BD49-DA792639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801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cp:lastPrinted>2019-04-16T11:55:00Z</cp:lastPrinted>
  <dcterms:created xsi:type="dcterms:W3CDTF">2025-06-05T12:24:00Z</dcterms:created>
  <dcterms:modified xsi:type="dcterms:W3CDTF">2025-08-19T09:53:00Z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